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5" w:rsidRDefault="00105C15" w:rsidP="00050428">
      <w:pPr>
        <w:pStyle w:val="ConsPlusNormal"/>
        <w:spacing w:before="100" w:beforeAutospacing="1" w:after="100" w:afterAutospacing="1"/>
        <w:ind w:firstLine="54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428" w:rsidRDefault="00105C15" w:rsidP="00050428">
      <w:pPr>
        <w:pStyle w:val="ConsPlusNormal"/>
        <w:spacing w:before="100" w:beforeAutospacing="1" w:after="100" w:afterAutospacing="1"/>
        <w:ind w:firstLine="54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Правила ведения судовой роли в соотве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тствии с КТМ и КВВТ РФ.</w:t>
      </w:r>
    </w:p>
    <w:p w:rsidR="00105C15" w:rsidRPr="00050428" w:rsidRDefault="00105C15" w:rsidP="00050428">
      <w:pPr>
        <w:pStyle w:val="ConsPlusNormal"/>
        <w:spacing w:before="100" w:beforeAutospacing="1" w:after="100" w:afterAutospacing="1"/>
        <w:ind w:firstLine="54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0428" w:rsidRPr="00050428" w:rsidRDefault="00050428" w:rsidP="00050428">
      <w:pPr>
        <w:pStyle w:val="ConsPlusNormal"/>
        <w:spacing w:before="100" w:beforeAutospacing="1" w:after="100" w:afterAutospacing="1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28" w:rsidRDefault="00050428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 xml:space="preserve">   </w:t>
      </w:r>
      <w:r w:rsidR="00EB0A96">
        <w:rPr>
          <w:rFonts w:ascii="Times New Roman" w:hAnsi="Times New Roman" w:cs="Times New Roman"/>
          <w:sz w:val="28"/>
          <w:szCs w:val="28"/>
        </w:rPr>
        <w:t xml:space="preserve"> </w:t>
      </w:r>
      <w:r w:rsidR="00B32B86" w:rsidRPr="00EB0A96">
        <w:rPr>
          <w:rFonts w:ascii="Times New Roman" w:hAnsi="Times New Roman" w:cs="Times New Roman"/>
          <w:b/>
          <w:sz w:val="28"/>
          <w:szCs w:val="28"/>
        </w:rPr>
        <w:t>1.</w:t>
      </w:r>
      <w:r w:rsidR="00B32B86">
        <w:rPr>
          <w:rFonts w:ascii="Times New Roman" w:hAnsi="Times New Roman" w:cs="Times New Roman"/>
          <w:sz w:val="28"/>
          <w:szCs w:val="28"/>
        </w:rPr>
        <w:t xml:space="preserve"> </w:t>
      </w:r>
      <w:r w:rsidRPr="00050428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Минтранса Российской Федерации № 122 от 02.05.2012г. «Об утверждении правил ведения судовой роли», правила устанавливают единый порядок ведения судовой роли и являются обязательными для работников Федеральной службы по надзору в сфере транспорта, Федерального агентства морского и речного транспорта, федерального агентства по рыболовству, администраций  морских портов,</w:t>
      </w:r>
      <w:r w:rsidR="00B0701D">
        <w:rPr>
          <w:rFonts w:ascii="Times New Roman" w:hAnsi="Times New Roman" w:cs="Times New Roman"/>
          <w:sz w:val="28"/>
          <w:szCs w:val="28"/>
        </w:rPr>
        <w:t xml:space="preserve"> администраций бассейнов внутренних водных путей</w:t>
      </w:r>
      <w:r w:rsidRPr="00050428">
        <w:rPr>
          <w:rFonts w:ascii="Times New Roman" w:hAnsi="Times New Roman" w:cs="Times New Roman"/>
          <w:sz w:val="28"/>
          <w:szCs w:val="28"/>
        </w:rPr>
        <w:t>, капитанов морских портов, российских судовладельцев, капитанов морских  судов, судов рыбопромыслового флота и судов смешанного (река-море) плавания, плавающих под государственным флагом Российской Федерации.</w:t>
      </w:r>
    </w:p>
    <w:p w:rsidR="00EB0A96" w:rsidRPr="00050428" w:rsidRDefault="00EB0A96" w:rsidP="00EB0A96">
      <w:pPr>
        <w:pStyle w:val="ConsPlusNormal"/>
        <w:tabs>
          <w:tab w:val="left" w:pos="851"/>
        </w:tabs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050428">
        <w:rPr>
          <w:rFonts w:ascii="Times New Roman" w:hAnsi="Times New Roman" w:cs="Times New Roman"/>
          <w:sz w:val="28"/>
          <w:szCs w:val="28"/>
        </w:rPr>
        <w:t>равила ведения судовой роли</w:t>
      </w:r>
      <w:r>
        <w:rPr>
          <w:rFonts w:ascii="Times New Roman" w:hAnsi="Times New Roman" w:cs="Times New Roman"/>
          <w:sz w:val="28"/>
          <w:szCs w:val="28"/>
        </w:rPr>
        <w:t xml:space="preserve"> по приказу Минтранса РФ № 122 от 02.05.2012г.</w:t>
      </w:r>
      <w:r w:rsidRPr="00050428">
        <w:rPr>
          <w:rFonts w:ascii="Times New Roman" w:hAnsi="Times New Roman" w:cs="Times New Roman"/>
          <w:sz w:val="28"/>
          <w:szCs w:val="28"/>
        </w:rPr>
        <w:t xml:space="preserve"> распространяются в Енисейском бассейне на </w:t>
      </w:r>
      <w:proofErr w:type="gramStart"/>
      <w:r w:rsidRPr="00050428">
        <w:rPr>
          <w:rFonts w:ascii="Times New Roman" w:hAnsi="Times New Roman" w:cs="Times New Roman"/>
          <w:sz w:val="28"/>
          <w:szCs w:val="28"/>
        </w:rPr>
        <w:t>суда  смешанного</w:t>
      </w:r>
      <w:proofErr w:type="gramEnd"/>
      <w:r w:rsidRPr="00050428">
        <w:rPr>
          <w:rFonts w:ascii="Times New Roman" w:hAnsi="Times New Roman" w:cs="Times New Roman"/>
          <w:sz w:val="28"/>
          <w:szCs w:val="28"/>
        </w:rPr>
        <w:t xml:space="preserve"> река-море плавания и на суда внутреннего водного плавания, заходящие в морские порты Дудинка, Диксон и осуществляющие плавание ниже порта Дудинка.</w:t>
      </w:r>
    </w:p>
    <w:p w:rsidR="00050428" w:rsidRPr="00050428" w:rsidRDefault="00050428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428">
        <w:rPr>
          <w:rFonts w:ascii="Times New Roman" w:hAnsi="Times New Roman" w:cs="Times New Roman"/>
          <w:sz w:val="28"/>
          <w:szCs w:val="28"/>
        </w:rPr>
        <w:t xml:space="preserve">  Судовая роль в соответствии с формой</w:t>
      </w:r>
      <w:r w:rsidR="00B32B86">
        <w:rPr>
          <w:rFonts w:ascii="Times New Roman" w:hAnsi="Times New Roman" w:cs="Times New Roman"/>
          <w:sz w:val="28"/>
          <w:szCs w:val="28"/>
        </w:rPr>
        <w:t>, предоставленной капитаном морского порта Дудинка</w:t>
      </w:r>
      <w:r w:rsidRPr="0005042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32B86">
        <w:rPr>
          <w:rFonts w:ascii="Times New Roman" w:hAnsi="Times New Roman" w:cs="Times New Roman"/>
          <w:sz w:val="28"/>
          <w:szCs w:val="28"/>
        </w:rPr>
        <w:t>,</w:t>
      </w:r>
      <w:r w:rsidRPr="00050428">
        <w:rPr>
          <w:rFonts w:ascii="Times New Roman" w:hAnsi="Times New Roman" w:cs="Times New Roman"/>
          <w:sz w:val="28"/>
          <w:szCs w:val="28"/>
        </w:rPr>
        <w:t xml:space="preserve"> представляется капитаном судна по прибытии судна в морской порт </w:t>
      </w:r>
      <w:r w:rsidR="00B32B86">
        <w:rPr>
          <w:rFonts w:ascii="Times New Roman" w:hAnsi="Times New Roman" w:cs="Times New Roman"/>
          <w:sz w:val="28"/>
          <w:szCs w:val="28"/>
        </w:rPr>
        <w:t>Дудинка</w:t>
      </w:r>
      <w:r w:rsidRPr="00050428">
        <w:rPr>
          <w:rFonts w:ascii="Times New Roman" w:hAnsi="Times New Roman" w:cs="Times New Roman"/>
          <w:sz w:val="28"/>
          <w:szCs w:val="28"/>
        </w:rPr>
        <w:t xml:space="preserve"> или выходе судна из порта </w:t>
      </w:r>
      <w:r w:rsidR="00B32B86">
        <w:rPr>
          <w:rFonts w:ascii="Times New Roman" w:hAnsi="Times New Roman" w:cs="Times New Roman"/>
          <w:sz w:val="28"/>
          <w:szCs w:val="28"/>
        </w:rPr>
        <w:t xml:space="preserve">Дудинка </w:t>
      </w:r>
      <w:r w:rsidRPr="00050428">
        <w:rPr>
          <w:rFonts w:ascii="Times New Roman" w:hAnsi="Times New Roman" w:cs="Times New Roman"/>
          <w:sz w:val="28"/>
          <w:szCs w:val="28"/>
        </w:rPr>
        <w:t>портовым властям, органам пограничного контроля, а также органам, осуществляющим контроль за входом (выходом) членов экипажей судов на территорию порта.</w:t>
      </w:r>
    </w:p>
    <w:p w:rsidR="00B0701D" w:rsidRDefault="00050428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A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2B86" w:rsidRPr="00EB0A96">
        <w:rPr>
          <w:rFonts w:ascii="Times New Roman" w:hAnsi="Times New Roman" w:cs="Times New Roman"/>
          <w:b/>
          <w:sz w:val="28"/>
          <w:szCs w:val="28"/>
        </w:rPr>
        <w:t>2.</w:t>
      </w:r>
      <w:r w:rsidR="00B32B86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Минтранса Российской Федерации № 72 от 26.02.2018г. «Об утверждении Правил ведения судовой роли на судах внутреннего водного транспорта</w:t>
      </w:r>
      <w:r w:rsidR="00B0701D">
        <w:rPr>
          <w:rFonts w:ascii="Times New Roman" w:hAnsi="Times New Roman" w:cs="Times New Roman"/>
          <w:sz w:val="28"/>
          <w:szCs w:val="28"/>
        </w:rPr>
        <w:t>», правила ведения судовой роли на судах внутреннего водного транспорта устанавливают единый порядок ведения судовой роли и являются обязательными для работников Федеральной службы по надзору в сфере транспорта, Федерального агентства морского и речного транспорта, администраций бассейнов внутренних водных путей, а также капитанов бассейнов внутренних водных путей, российских судовладельцев, капитанов судов, предназначенных для использования в целях судоходства на внутренних водных путях Российской Федерации и плавающих под Государственным флагом Российской Федерации.</w:t>
      </w:r>
    </w:p>
    <w:p w:rsidR="00050428" w:rsidRDefault="00EB0A96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428" w:rsidRPr="00050428">
        <w:rPr>
          <w:rFonts w:ascii="Times New Roman" w:hAnsi="Times New Roman" w:cs="Times New Roman"/>
          <w:sz w:val="28"/>
          <w:szCs w:val="28"/>
        </w:rPr>
        <w:t xml:space="preserve">Форма Судовой роли для </w:t>
      </w:r>
      <w:r w:rsidRPr="00050428">
        <w:rPr>
          <w:rFonts w:ascii="Times New Roman" w:hAnsi="Times New Roman" w:cs="Times New Roman"/>
          <w:sz w:val="28"/>
          <w:szCs w:val="28"/>
        </w:rPr>
        <w:t xml:space="preserve">судов внутреннего водного плавания, осуществляющих плавание по внутренним водным путям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428">
        <w:rPr>
          <w:rFonts w:ascii="Times New Roman" w:hAnsi="Times New Roman" w:cs="Times New Roman"/>
          <w:sz w:val="28"/>
          <w:szCs w:val="28"/>
        </w:rPr>
        <w:t>нисейского бассейна без захода в морской по</w:t>
      </w:r>
      <w:r>
        <w:rPr>
          <w:rFonts w:ascii="Times New Roman" w:hAnsi="Times New Roman" w:cs="Times New Roman"/>
          <w:sz w:val="28"/>
          <w:szCs w:val="28"/>
        </w:rPr>
        <w:t xml:space="preserve">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Дудинка, </w:t>
      </w:r>
      <w:r w:rsidR="00050428" w:rsidRPr="0005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0428" w:rsidRPr="00050428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0B02A6">
        <w:rPr>
          <w:rFonts w:ascii="Times New Roman" w:hAnsi="Times New Roman" w:cs="Times New Roman"/>
          <w:sz w:val="28"/>
          <w:szCs w:val="28"/>
        </w:rPr>
        <w:t>П</w:t>
      </w:r>
      <w:r w:rsidR="00050428" w:rsidRPr="0005042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0428" w:rsidRPr="00050428">
        <w:rPr>
          <w:rFonts w:ascii="Times New Roman" w:hAnsi="Times New Roman" w:cs="Times New Roman"/>
          <w:sz w:val="28"/>
          <w:szCs w:val="28"/>
        </w:rPr>
        <w:t>.</w:t>
      </w:r>
    </w:p>
    <w:p w:rsidR="00105C15" w:rsidRDefault="00105C15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1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3 находится форма «Заявление о приходе судна в морской порт», предоставленная капитаном морского порта Дудинка, для судов, прибывающих в морской порт Дудинка с внутренних водных путей.</w:t>
      </w:r>
    </w:p>
    <w:p w:rsidR="00105C15" w:rsidRDefault="00105C15" w:rsidP="00105C15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5C1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C15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4 находится форма «Заявление на право выхода судна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предоставленная капитаном морского порта Дудинка, для судов, выходящих из морского порта Дудинка на внутренние водные пути.</w:t>
      </w:r>
    </w:p>
    <w:p w:rsidR="00105C15" w:rsidRPr="00105C15" w:rsidRDefault="00105C15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428" w:rsidRPr="00050428" w:rsidRDefault="00050428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</w:rPr>
      </w:pPr>
      <w:r w:rsidRPr="000504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0428" w:rsidRPr="00050428" w:rsidRDefault="00050428" w:rsidP="00050428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</w:rPr>
      </w:pPr>
    </w:p>
    <w:p w:rsidR="00050428" w:rsidRPr="00050428" w:rsidRDefault="00EB0A96" w:rsidP="000504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Служба ГПК Енисейского бассейна ВВП</w:t>
      </w:r>
    </w:p>
    <w:p w:rsidR="00050428" w:rsidRPr="00050428" w:rsidRDefault="00050428" w:rsidP="000504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50428" w:rsidRPr="00050428" w:rsidRDefault="00050428" w:rsidP="000504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50428" w:rsidRPr="00050428" w:rsidRDefault="00050428" w:rsidP="000504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B01C9" w:rsidRPr="00050428" w:rsidRDefault="004B01C9" w:rsidP="0005042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050428" w:rsidRPr="00050428" w:rsidRDefault="00050428" w:rsidP="0005042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050428" w:rsidRPr="00050428" w:rsidSect="004B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428"/>
    <w:rsid w:val="00050428"/>
    <w:rsid w:val="000B02A6"/>
    <w:rsid w:val="00105C15"/>
    <w:rsid w:val="00391A12"/>
    <w:rsid w:val="004A2BDB"/>
    <w:rsid w:val="004B01C9"/>
    <w:rsid w:val="006266EB"/>
    <w:rsid w:val="00B0701D"/>
    <w:rsid w:val="00B32B86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247D-F55E-42B0-AC4F-0924154A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428"/>
    <w:rPr>
      <w:color w:val="0000FF" w:themeColor="hyperlink"/>
      <w:u w:val="single"/>
    </w:rPr>
  </w:style>
  <w:style w:type="paragraph" w:customStyle="1" w:styleId="ConsPlusNormal">
    <w:name w:val="ConsPlusNormal"/>
    <w:rsid w:val="00050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Енисейречтранс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БарановАК</dc:creator>
  <cp:keywords/>
  <dc:description/>
  <cp:lastModifiedBy>Косяченко С.В.</cp:lastModifiedBy>
  <cp:revision>7</cp:revision>
  <dcterms:created xsi:type="dcterms:W3CDTF">2016-05-25T08:33:00Z</dcterms:created>
  <dcterms:modified xsi:type="dcterms:W3CDTF">2018-06-07T04:12:00Z</dcterms:modified>
</cp:coreProperties>
</file>